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2963EA"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="00D02E18"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 xml:space="preserve"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63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02E1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</w:t>
      </w:r>
      <w:r w:rsidR="002963EA">
        <w:rPr>
          <w:rFonts w:ascii="Times New Roman" w:hAnsi="Times New Roman" w:cs="Times New Roman"/>
          <w:sz w:val="24"/>
          <w:szCs w:val="24"/>
        </w:rPr>
        <w:t xml:space="preserve">sposobem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5.Wykonanie bloku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5.Zwód pojedynczy z piłką i bez piłki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6.Obrona „każdy swego”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62D1F">
        <w:t xml:space="preserve">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RĘCZNA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63EA">
        <w:rPr>
          <w:rFonts w:ascii="Times New Roman" w:hAnsi="Times New Roman" w:cs="Times New Roman"/>
          <w:sz w:val="24"/>
          <w:szCs w:val="24"/>
        </w:rPr>
        <w:t>4.Wykonanie rzutu z przeskokiem.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Zwód pojedynczy i podwójny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Gra podwójna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:rsidR="00F73EFB" w:rsidRDefault="00A21D27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10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:rsidR="00F73EFB" w:rsidRDefault="00F86690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10</w:t>
      </w:r>
      <w:r w:rsidR="00F73EFB">
        <w:rPr>
          <w:rFonts w:ascii="Times New Roman" w:hAnsi="Times New Roman" w:cs="Times New Roman"/>
          <w:sz w:val="24"/>
          <w:szCs w:val="24"/>
        </w:rPr>
        <w:t xml:space="preserve">00 m dla dziewcząt i  </w:t>
      </w:r>
      <w:r w:rsidR="00A00EA5">
        <w:rPr>
          <w:rFonts w:ascii="Times New Roman" w:hAnsi="Times New Roman" w:cs="Times New Roman"/>
          <w:sz w:val="24"/>
          <w:szCs w:val="24"/>
        </w:rPr>
        <w:t xml:space="preserve">1000m </w:t>
      </w:r>
      <w:r w:rsidR="00F73EFB">
        <w:rPr>
          <w:rFonts w:ascii="Times New Roman" w:hAnsi="Times New Roman" w:cs="Times New Roman"/>
          <w:sz w:val="24"/>
          <w:szCs w:val="24"/>
        </w:rPr>
        <w:t>dla chłopców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  <w:r w:rsidR="00A00EA5">
        <w:rPr>
          <w:rFonts w:ascii="Times New Roman" w:hAnsi="Times New Roman" w:cs="Times New Roman"/>
          <w:sz w:val="24"/>
          <w:szCs w:val="24"/>
        </w:rPr>
        <w:t xml:space="preserve"> i wysokiego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Stanie </w:t>
      </w:r>
      <w:r w:rsidR="00E61914">
        <w:rPr>
          <w:rFonts w:ascii="Times New Roman" w:hAnsi="Times New Roman" w:cs="Times New Roman"/>
          <w:sz w:val="24"/>
          <w:szCs w:val="24"/>
        </w:rPr>
        <w:t xml:space="preserve">na rękach </w:t>
      </w:r>
      <w:r>
        <w:rPr>
          <w:rFonts w:ascii="Times New Roman" w:hAnsi="Times New Roman" w:cs="Times New Roman"/>
          <w:sz w:val="24"/>
          <w:szCs w:val="24"/>
        </w:rPr>
        <w:t>przy drabinkach z asekuracją.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5.Skok kuczny przez </w:t>
      </w:r>
      <w:r w:rsidR="00E61914">
        <w:rPr>
          <w:rFonts w:ascii="Times New Roman" w:hAnsi="Times New Roman" w:cs="Times New Roman"/>
          <w:sz w:val="24"/>
          <w:szCs w:val="24"/>
        </w:rPr>
        <w:t>skrzynie.</w:t>
      </w:r>
    </w:p>
    <w:p w:rsidR="00F86690" w:rsidRDefault="00F86690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6,Wykonanie przerzutu bokiem.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90EB3" w:rsidRDefault="00F90EB3" w:rsidP="00F90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Cele oceniania: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Informowanie o poziomie sprawności ruchowej ucznia, o postępach w motoryce i umiejętnościach ruchowych ucznia, o trudnościach i specjalnych uzdolnieniach. Motywowanie ucznia do dalszej pracy nad podnoszeniem swojej sprawności ruchowej. Diagnozowanie rozwoju fizycznego ucznia-określenie indywidualnych potrzeb i przyczyn trudności każdego dziecka. 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Wdrażanie do samokontroli i samooceny 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Wspieranie – wspomaganie harmonijnego rozwoju psychofizycznego uczniów.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Rozwijanie poczucia odpowiedzialności za zdrowie swoje i innych. </w:t>
      </w:r>
    </w:p>
    <w:p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Obszary aktywności ucznia podlegające ocenianiu</w:t>
      </w: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Ocena wysiłku wkładanego przez ucznia. 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Umiejętności ruchowe (technika wykonania) i organizacyjne. </w:t>
      </w:r>
    </w:p>
    <w:p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Wiadomości z zakresu kultury fizycznej i sportu. </w:t>
      </w:r>
    </w:p>
    <w:p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OCENA WYSIŁKU WKLADANEGO PRZEZ UCZNIA</w:t>
      </w:r>
    </w:p>
    <w:p w:rsidR="00F90EB3" w:rsidRPr="00F90EB3" w:rsidRDefault="00F90EB3" w:rsidP="00F90E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Systematyczny udział w zajęciach lekcyjnych i aktywność na zajęciach lekcyjnych.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Dopuszcza się dwukrotne nieprzygotowanie do zajęć w półroczu (brak stroju).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Po przekroczeniu tego limitu uczeń otrzymuje ocenę niedostateczną.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Ocena bieżąca aktywności w skali dwustopniowej (+/-) (+) otrzymuje uczeń, który ćwiczy w sposób zbliżony do swoich maksymalnych możliwości, przestrzega obowiązujących norm, ustaleń, regulaminów, zasad ,,fair </w:t>
      </w:r>
      <w:proofErr w:type="spellStart"/>
      <w:r w:rsidRPr="00F90EB3">
        <w:rPr>
          <w:rFonts w:ascii="Times New Roman" w:eastAsia="Calibri" w:hAnsi="Times New Roman" w:cs="Times New Roman"/>
          <w:sz w:val="24"/>
          <w:szCs w:val="24"/>
        </w:rPr>
        <w:t>play</w:t>
      </w:r>
      <w:proofErr w:type="spellEnd"/>
      <w:r w:rsidRPr="00F90EB3">
        <w:rPr>
          <w:rFonts w:ascii="Times New Roman" w:eastAsia="Calibri" w:hAnsi="Times New Roman" w:cs="Times New Roman"/>
          <w:sz w:val="24"/>
          <w:szCs w:val="24"/>
        </w:rPr>
        <w:t>” oraz zasad bezpieczeństwa ,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(-) otrzymuje uczeń, który bez uzasadnionego powodu unika ćwiczeń, nie przestrzega obowiązujących norm, ustaleń, regulaminów, zasad ,,fair </w:t>
      </w:r>
      <w:proofErr w:type="spellStart"/>
      <w:r w:rsidRPr="00F90EB3">
        <w:rPr>
          <w:rFonts w:ascii="Times New Roman" w:eastAsia="Calibri" w:hAnsi="Times New Roman" w:cs="Times New Roman"/>
          <w:sz w:val="24"/>
          <w:szCs w:val="24"/>
        </w:rPr>
        <w:t>play</w:t>
      </w:r>
      <w:proofErr w:type="spellEnd"/>
      <w:r w:rsidRPr="00F90EB3">
        <w:rPr>
          <w:rFonts w:ascii="Times New Roman" w:eastAsia="Calibri" w:hAnsi="Times New Roman" w:cs="Times New Roman"/>
          <w:sz w:val="24"/>
          <w:szCs w:val="24"/>
        </w:rPr>
        <w:t>” oraz zasad bezpieczeństwa Za określoną ilość plusów bądź minusów uczeń otrzymuje ocenę: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EB3">
        <w:rPr>
          <w:rFonts w:ascii="Calibri" w:eastAsia="Calibri" w:hAnsi="Calibri" w:cs="Times New Roman"/>
        </w:rPr>
        <w:t>-</w:t>
      </w:r>
      <w:r w:rsidRPr="00F90EB3">
        <w:rPr>
          <w:rFonts w:ascii="Times New Roman" w:eastAsia="Calibri" w:hAnsi="Times New Roman" w:cs="Times New Roman"/>
          <w:sz w:val="24"/>
          <w:szCs w:val="24"/>
        </w:rPr>
        <w:t>trzy plusy - ocena bardzo dobra,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EB3">
        <w:rPr>
          <w:rFonts w:ascii="Calibri" w:eastAsia="Calibri" w:hAnsi="Calibri" w:cs="Times New Roman"/>
        </w:rPr>
        <w:t xml:space="preserve">- </w:t>
      </w:r>
      <w:r w:rsidRPr="00F90EB3">
        <w:rPr>
          <w:rFonts w:ascii="Times New Roman" w:eastAsia="Calibri" w:hAnsi="Times New Roman" w:cs="Times New Roman"/>
          <w:sz w:val="24"/>
          <w:szCs w:val="24"/>
        </w:rPr>
        <w:t>trzy minusy - ocena niedostateczna.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W przypadku gdy uczeń otrzymał minus może go zniwelować otrzymanym plusem.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2. Wypełnianie funkcji organizacyjnych w czasie lekcji.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za: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- prowadzenie rozgrzewki – ocena bardzo dobra,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znajomość i stosowanie odpowiedniej terminologii – ocena bardzo dobra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sędziowanie podczas zajęć – ocena bardzo dobra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pomoc przy organizacji lekcji – ocena bardzo dobra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3. Działalność na rzecz sportu i rekreacji.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Ocena bieżąca za: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lastRenderedPageBreak/>
        <w:t>- uczestnictwo w zawodach rekreacyjnych, masowych – ocena bardzo dobra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- uczestnictwo w zawodach jako reprezentant szkoły na szczeblu dzielnicy, miasta, województwa – ocena celująca,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pomoc przy organizacji imprez sportowych – ocena bardzo dobra/ celująca 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UMIEJĘTNOŚCI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Umiejętności ruchowe: stopień opanowania umiejętności sportowo-rekreacyjnych,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zdrowotnych, (co potrafię, jak wykonuję) zgodnie z planem pracy.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Umiejętności organizacyjne: stopień opanowania umiejętności współorganizowania zajęć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rekreacyjnych i sportowych oraz zabaw w grupach rówieśniczych.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Umiejętność pokazu zestawu ćwiczeń kształtujących wybraną zdolność motoryczną.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Umiejętność wykonania wybranych prób sprawnościowych oraz umiejętność ich interpretacji.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Umiejętność </w:t>
      </w:r>
      <w:proofErr w:type="spellStart"/>
      <w:r w:rsidRPr="00F90EB3">
        <w:rPr>
          <w:rFonts w:ascii="Times New Roman" w:eastAsia="Calibri" w:hAnsi="Times New Roman" w:cs="Times New Roman"/>
          <w:sz w:val="24"/>
          <w:szCs w:val="24"/>
        </w:rPr>
        <w:t>samoasekuracji</w:t>
      </w:r>
      <w:proofErr w:type="spellEnd"/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i asekuracji.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 testu sprawnościowego.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WIADOMOŚCI Z ZAKRESU KULTURY FIZYCZNEJ I SPORTU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tematyki: rozwój fizyczny, rozwój sprawności fizycznej, zdrowy styl życia,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higiena, hartowanie organizmu, bezpieczeństwo podczas aktywności fizycznej.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informacji o ruchu olimpijskim.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zasad dyscyplin sportowych realizowanych na lekcjach.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zasad pierwszej pomocy.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 wiadomości 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Metody, sposoby i częstotliwość oceny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Obserwacja ucznia podczas lekcji.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Ocenianie kształtujące.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Premiowanie aktywności.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Rozmowy i dyskusje w obszarze kontroli wiadomości.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Zadania kontrolno-oceniające dla poszczególnych poziomów nauczania, pozwalające określić stopień opanowania umiejętności ruchowych.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Zwolnienia z lekcji wychowania fizycznego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Uczeń i rodzice zobowiązani są do zgłaszania nauczycielowi wszelkich przeciwwskazań do wykonywania ćwiczeń (przebyte choroby, urazy). Każda niedyspozycja ucznia musi być potwierdzona przez rodzica na piśmie (za wyjątkiem nagłych wypadków). W innym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przypadku będzie uznawana za brak stroju.</w:t>
      </w:r>
    </w:p>
    <w:p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W uzasadnionych przypadkach uczeń może być zwolniony z zajęć wychowania fizycznego na czas określony. Decyzję o zwolnieniu ucznia z zajęć podejmuje dyrektor szkoły na podstawie opinii, o ograniczonych możliwościach uczestniczenia w tych zajęciach, wydanej przez lekarza. W przypadku zwolnienia z zajęć wychowania fizycznego w dokumentacji przebiegu nauczania wpisuje się zwolniony.</w:t>
      </w:r>
    </w:p>
    <w:p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rPr>
          <w:rFonts w:ascii="Times New Roman" w:hAnsi="Times New Roman" w:cs="Times New Roman"/>
        </w:rPr>
      </w:pPr>
    </w:p>
    <w:p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EFB"/>
    <w:rsid w:val="00004518"/>
    <w:rsid w:val="002963EA"/>
    <w:rsid w:val="0032598E"/>
    <w:rsid w:val="003B281A"/>
    <w:rsid w:val="006F146D"/>
    <w:rsid w:val="00727638"/>
    <w:rsid w:val="00763689"/>
    <w:rsid w:val="00860A6E"/>
    <w:rsid w:val="00862D1F"/>
    <w:rsid w:val="00865F28"/>
    <w:rsid w:val="008F5696"/>
    <w:rsid w:val="009A5A36"/>
    <w:rsid w:val="00A00EA5"/>
    <w:rsid w:val="00A21D27"/>
    <w:rsid w:val="00A4205F"/>
    <w:rsid w:val="00A42334"/>
    <w:rsid w:val="00A665A1"/>
    <w:rsid w:val="00C1711B"/>
    <w:rsid w:val="00C40316"/>
    <w:rsid w:val="00D02E18"/>
    <w:rsid w:val="00D71CE6"/>
    <w:rsid w:val="00DE1204"/>
    <w:rsid w:val="00DF0E06"/>
    <w:rsid w:val="00E219DC"/>
    <w:rsid w:val="00E61914"/>
    <w:rsid w:val="00F73EFB"/>
    <w:rsid w:val="00F86690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21</cp:revision>
  <dcterms:created xsi:type="dcterms:W3CDTF">2022-04-03T18:20:00Z</dcterms:created>
  <dcterms:modified xsi:type="dcterms:W3CDTF">2022-09-14T05:54:00Z</dcterms:modified>
</cp:coreProperties>
</file>